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9B" w:rsidRDefault="001E269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67" w:type="dxa"/>
        <w:jc w:val="right"/>
        <w:tblInd w:w="95" w:type="dxa"/>
        <w:tblLook w:val="04A0" w:firstRow="1" w:lastRow="0" w:firstColumn="1" w:lastColumn="0" w:noHBand="0" w:noVBand="1"/>
      </w:tblPr>
      <w:tblGrid>
        <w:gridCol w:w="5067"/>
      </w:tblGrid>
      <w:tr w:rsidR="002F2013" w:rsidRPr="0008308C" w:rsidTr="001E269B">
        <w:trPr>
          <w:jc w:val="right"/>
        </w:trPr>
        <w:tc>
          <w:tcPr>
            <w:tcW w:w="5067" w:type="dxa"/>
            <w:shd w:val="clear" w:color="auto" w:fill="auto"/>
            <w:vAlign w:val="center"/>
          </w:tcPr>
          <w:p w:rsidR="002F2013" w:rsidRPr="003A167C" w:rsidRDefault="002F2013" w:rsidP="001E269B">
            <w:pPr>
              <w:pStyle w:val="11"/>
              <w:spacing w:before="120" w:line="360" w:lineRule="auto"/>
              <w:jc w:val="right"/>
              <w:rPr>
                <w:b/>
                <w:sz w:val="22"/>
                <w:szCs w:val="22"/>
              </w:rPr>
            </w:pPr>
            <w:r w:rsidRPr="003A167C">
              <w:rPr>
                <w:b/>
                <w:sz w:val="22"/>
                <w:szCs w:val="22"/>
              </w:rPr>
              <w:t>УТВЕРЖДЕНО</w:t>
            </w:r>
          </w:p>
        </w:tc>
      </w:tr>
      <w:tr w:rsidR="002F2013" w:rsidRPr="0008308C" w:rsidTr="001E269B">
        <w:trPr>
          <w:jc w:val="right"/>
        </w:trPr>
        <w:tc>
          <w:tcPr>
            <w:tcW w:w="5067" w:type="dxa"/>
            <w:shd w:val="clear" w:color="auto" w:fill="auto"/>
          </w:tcPr>
          <w:p w:rsidR="002F2013" w:rsidRPr="003A167C" w:rsidRDefault="002F2013" w:rsidP="002F2013">
            <w:pPr>
              <w:pStyle w:val="11"/>
              <w:spacing w:before="120"/>
              <w:jc w:val="right"/>
              <w:rPr>
                <w:sz w:val="22"/>
                <w:szCs w:val="22"/>
              </w:rPr>
            </w:pPr>
            <w:r w:rsidRPr="003A167C">
              <w:rPr>
                <w:sz w:val="22"/>
                <w:szCs w:val="22"/>
              </w:rPr>
              <w:t xml:space="preserve">Решением Центрального Совета СРО АПР </w:t>
            </w:r>
            <w:r>
              <w:rPr>
                <w:sz w:val="22"/>
                <w:szCs w:val="22"/>
              </w:rPr>
              <w:t>30.07.2015, протокол №127</w:t>
            </w:r>
          </w:p>
        </w:tc>
      </w:tr>
    </w:tbl>
    <w:p w:rsidR="002F2013" w:rsidRDefault="002F2013">
      <w:pPr>
        <w:pStyle w:val="ConsPlusNormal"/>
        <w:jc w:val="center"/>
        <w:rPr>
          <w:b/>
          <w:bCs/>
          <w:sz w:val="16"/>
          <w:szCs w:val="16"/>
        </w:rPr>
      </w:pPr>
    </w:p>
    <w:p w:rsidR="002F2013" w:rsidRDefault="002F2013">
      <w:pPr>
        <w:pStyle w:val="ConsPlusNormal"/>
        <w:jc w:val="center"/>
        <w:rPr>
          <w:b/>
          <w:bCs/>
          <w:sz w:val="16"/>
          <w:szCs w:val="16"/>
        </w:rPr>
      </w:pPr>
    </w:p>
    <w:p w:rsidR="002F2013" w:rsidRDefault="002F2013">
      <w:pPr>
        <w:pStyle w:val="ConsPlusNormal"/>
        <w:jc w:val="center"/>
        <w:rPr>
          <w:b/>
          <w:bCs/>
          <w:sz w:val="16"/>
          <w:szCs w:val="16"/>
        </w:rPr>
      </w:pPr>
    </w:p>
    <w:p w:rsidR="002F2013" w:rsidRDefault="002F2013">
      <w:pPr>
        <w:pStyle w:val="ConsPlusNormal"/>
        <w:jc w:val="center"/>
        <w:rPr>
          <w:b/>
          <w:bCs/>
          <w:sz w:val="16"/>
          <w:szCs w:val="16"/>
        </w:rPr>
      </w:pPr>
    </w:p>
    <w:p w:rsidR="002F2013" w:rsidRDefault="002F2013">
      <w:pPr>
        <w:pStyle w:val="ConsPlusNormal"/>
        <w:jc w:val="center"/>
        <w:rPr>
          <w:b/>
          <w:bCs/>
          <w:sz w:val="16"/>
          <w:szCs w:val="16"/>
        </w:rPr>
      </w:pPr>
    </w:p>
    <w:p w:rsidR="002F2013" w:rsidRDefault="002F2013">
      <w:pPr>
        <w:pStyle w:val="ConsPlusNormal"/>
        <w:jc w:val="center"/>
        <w:rPr>
          <w:b/>
          <w:bCs/>
          <w:sz w:val="16"/>
          <w:szCs w:val="16"/>
        </w:rPr>
      </w:pPr>
    </w:p>
    <w:p w:rsidR="002F2013" w:rsidRDefault="002F2013">
      <w:pPr>
        <w:pStyle w:val="ConsPlusNormal"/>
        <w:jc w:val="center"/>
        <w:rPr>
          <w:b/>
          <w:bCs/>
          <w:sz w:val="16"/>
          <w:szCs w:val="16"/>
        </w:rPr>
      </w:pPr>
    </w:p>
    <w:p w:rsidR="004B6D04" w:rsidRDefault="004B6D04">
      <w:pPr>
        <w:pStyle w:val="ConsPlusNormal"/>
        <w:jc w:val="center"/>
        <w:rPr>
          <w:b/>
          <w:bCs/>
          <w:sz w:val="16"/>
          <w:szCs w:val="16"/>
        </w:rPr>
      </w:pPr>
    </w:p>
    <w:p w:rsidR="004B6D04" w:rsidRDefault="004B6D04">
      <w:pPr>
        <w:pStyle w:val="ConsPlusNormal"/>
        <w:jc w:val="center"/>
        <w:rPr>
          <w:b/>
          <w:bCs/>
          <w:sz w:val="16"/>
          <w:szCs w:val="16"/>
        </w:rPr>
      </w:pPr>
    </w:p>
    <w:p w:rsidR="004B6D04" w:rsidRDefault="004B6D04">
      <w:pPr>
        <w:pStyle w:val="ConsPlusNormal"/>
        <w:jc w:val="center"/>
        <w:rPr>
          <w:b/>
          <w:bCs/>
          <w:sz w:val="16"/>
          <w:szCs w:val="16"/>
        </w:rPr>
      </w:pPr>
    </w:p>
    <w:p w:rsidR="004B6D04" w:rsidRDefault="004B6D04">
      <w:pPr>
        <w:pStyle w:val="ConsPlusNormal"/>
        <w:jc w:val="center"/>
        <w:rPr>
          <w:b/>
          <w:bCs/>
          <w:sz w:val="16"/>
          <w:szCs w:val="16"/>
        </w:rPr>
      </w:pPr>
    </w:p>
    <w:p w:rsidR="004B6D04" w:rsidRDefault="004B6D04">
      <w:pPr>
        <w:pStyle w:val="ConsPlusNormal"/>
        <w:jc w:val="center"/>
        <w:rPr>
          <w:b/>
          <w:bCs/>
          <w:sz w:val="16"/>
          <w:szCs w:val="16"/>
        </w:rPr>
      </w:pPr>
    </w:p>
    <w:p w:rsidR="004B6D04" w:rsidRDefault="004B6D04">
      <w:pPr>
        <w:pStyle w:val="ConsPlusNormal"/>
        <w:jc w:val="center"/>
        <w:rPr>
          <w:b/>
          <w:bCs/>
          <w:sz w:val="16"/>
          <w:szCs w:val="16"/>
        </w:rPr>
      </w:pPr>
    </w:p>
    <w:p w:rsidR="004B6D04" w:rsidRDefault="004B6D04">
      <w:pPr>
        <w:pStyle w:val="ConsPlusNormal"/>
        <w:jc w:val="center"/>
        <w:rPr>
          <w:b/>
          <w:bCs/>
          <w:sz w:val="16"/>
          <w:szCs w:val="16"/>
        </w:rPr>
      </w:pPr>
    </w:p>
    <w:p w:rsidR="004B6D04" w:rsidRDefault="002F2013" w:rsidP="002F20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2013">
        <w:rPr>
          <w:rFonts w:ascii="Times New Roman" w:hAnsi="Times New Roman"/>
          <w:b/>
          <w:sz w:val="36"/>
          <w:szCs w:val="36"/>
        </w:rPr>
        <w:t xml:space="preserve">Методические рекомендации </w:t>
      </w:r>
    </w:p>
    <w:p w:rsidR="002F2013" w:rsidRDefault="002F2013" w:rsidP="002F20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2013">
        <w:rPr>
          <w:rFonts w:ascii="Times New Roman" w:hAnsi="Times New Roman"/>
          <w:b/>
          <w:sz w:val="36"/>
          <w:szCs w:val="36"/>
        </w:rPr>
        <w:t>аудиторским организациям</w:t>
      </w:r>
      <w:r w:rsidR="004B6D04">
        <w:rPr>
          <w:rFonts w:ascii="Times New Roman" w:hAnsi="Times New Roman"/>
          <w:b/>
          <w:sz w:val="36"/>
          <w:szCs w:val="36"/>
        </w:rPr>
        <w:t>,</w:t>
      </w:r>
      <w:r w:rsidRPr="002F2013">
        <w:rPr>
          <w:rFonts w:ascii="Times New Roman" w:hAnsi="Times New Roman"/>
          <w:b/>
          <w:sz w:val="36"/>
          <w:szCs w:val="36"/>
        </w:rPr>
        <w:t xml:space="preserve"> индивидуальным аудиторам по противодействию подкупу иностранных должностных лиц при осуществлении международных коммерческих сделок в рамках осуществления аудиторской деятельности</w:t>
      </w:r>
    </w:p>
    <w:p w:rsidR="002F2013" w:rsidRDefault="00884B94" w:rsidP="002F20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08308C" w:rsidRPr="009E7D09" w:rsidRDefault="0008308C" w:rsidP="0008308C">
      <w:pPr>
        <w:pStyle w:val="1"/>
        <w:jc w:val="center"/>
        <w:rPr>
          <w:sz w:val="24"/>
          <w:szCs w:val="24"/>
        </w:rPr>
      </w:pPr>
      <w:bookmarkStart w:id="1" w:name="_Toc426658964"/>
      <w:r w:rsidRPr="009E7D09">
        <w:rPr>
          <w:sz w:val="24"/>
          <w:szCs w:val="24"/>
        </w:rPr>
        <w:t>Оглавление</w:t>
      </w:r>
      <w:bookmarkEnd w:id="1"/>
    </w:p>
    <w:p w:rsidR="009E7D09" w:rsidRPr="001E269B" w:rsidRDefault="009E7D09">
      <w:pPr>
        <w:pStyle w:val="12"/>
        <w:tabs>
          <w:tab w:val="right" w:leader="dot" w:pos="9628"/>
        </w:tabs>
        <w:rPr>
          <w:rFonts w:ascii="Calibri" w:hAnsi="Calibri"/>
          <w:smallCaps w:val="0"/>
          <w:noProof/>
        </w:rPr>
      </w:pPr>
      <w:r>
        <w:rPr>
          <w:smallCaps w:val="0"/>
          <w:sz w:val="24"/>
        </w:rPr>
        <w:fldChar w:fldCharType="begin"/>
      </w:r>
      <w:r>
        <w:rPr>
          <w:smallCaps w:val="0"/>
          <w:sz w:val="24"/>
        </w:rPr>
        <w:instrText xml:space="preserve"> TOC \o "1-3" \h \z \u </w:instrText>
      </w:r>
      <w:r>
        <w:rPr>
          <w:smallCaps w:val="0"/>
          <w:sz w:val="24"/>
        </w:rPr>
        <w:fldChar w:fldCharType="separate"/>
      </w:r>
      <w:hyperlink w:anchor="_Toc426658964" w:history="1">
        <w:r w:rsidRPr="00D00D7A">
          <w:rPr>
            <w:rStyle w:val="a8"/>
            <w:noProof/>
          </w:rPr>
          <w:t>Оглавление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_Toc426658964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E7D09" w:rsidRPr="001E269B" w:rsidRDefault="009E7D09">
      <w:pPr>
        <w:pStyle w:val="12"/>
        <w:tabs>
          <w:tab w:val="right" w:leader="dot" w:pos="9628"/>
        </w:tabs>
        <w:rPr>
          <w:rFonts w:ascii="Calibri" w:hAnsi="Calibri"/>
          <w:smallCaps w:val="0"/>
          <w:noProof/>
        </w:rPr>
      </w:pPr>
      <w:hyperlink w:anchor="_Toc426658965" w:history="1">
        <w:r w:rsidRPr="00D00D7A">
          <w:rPr>
            <w:rStyle w:val="a8"/>
            <w:noProof/>
          </w:rPr>
          <w:t>Общая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_Toc426658965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E7D09" w:rsidRPr="001E269B" w:rsidRDefault="009E7D09">
      <w:pPr>
        <w:pStyle w:val="12"/>
        <w:tabs>
          <w:tab w:val="right" w:leader="dot" w:pos="9628"/>
        </w:tabs>
        <w:rPr>
          <w:rFonts w:ascii="Calibri" w:hAnsi="Calibri"/>
          <w:smallCaps w:val="0"/>
          <w:noProof/>
        </w:rPr>
      </w:pPr>
      <w:hyperlink w:anchor="_Toc426658966" w:history="1">
        <w:r w:rsidRPr="00D00D7A">
          <w:rPr>
            <w:rStyle w:val="a8"/>
            <w:noProof/>
          </w:rPr>
          <w:t>Правовые основы противодействия подкупу иностранных должностных 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_Toc426658966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E7D09" w:rsidRPr="001E269B" w:rsidRDefault="009E7D09">
      <w:pPr>
        <w:pStyle w:val="12"/>
        <w:tabs>
          <w:tab w:val="right" w:leader="dot" w:pos="9628"/>
        </w:tabs>
        <w:rPr>
          <w:rFonts w:ascii="Calibri" w:hAnsi="Calibri"/>
          <w:smallCaps w:val="0"/>
          <w:noProof/>
        </w:rPr>
      </w:pPr>
      <w:hyperlink w:anchor="_Toc426658967" w:history="1">
        <w:r w:rsidRPr="00D00D7A">
          <w:rPr>
            <w:rStyle w:val="a8"/>
            <w:noProof/>
          </w:rPr>
          <w:t>Определение подкупа иностранных должностных 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_Toc426658967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7D09" w:rsidRPr="001E269B" w:rsidRDefault="009E7D09">
      <w:pPr>
        <w:pStyle w:val="12"/>
        <w:tabs>
          <w:tab w:val="right" w:leader="dot" w:pos="9628"/>
        </w:tabs>
        <w:rPr>
          <w:rFonts w:ascii="Calibri" w:hAnsi="Calibri"/>
          <w:smallCaps w:val="0"/>
          <w:noProof/>
        </w:rPr>
      </w:pPr>
      <w:hyperlink w:anchor="_Toc426658968" w:history="1">
        <w:r w:rsidRPr="00D00D7A">
          <w:rPr>
            <w:rStyle w:val="a8"/>
            <w:noProof/>
          </w:rPr>
          <w:t>Меры противодействия подкупу иностранных должностных 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_Toc426658968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7D09" w:rsidRPr="001E269B" w:rsidRDefault="009E7D09">
      <w:pPr>
        <w:pStyle w:val="21"/>
        <w:tabs>
          <w:tab w:val="right" w:leader="dot" w:pos="9628"/>
        </w:tabs>
        <w:rPr>
          <w:rFonts w:ascii="Calibri" w:hAnsi="Calibri"/>
          <w:noProof/>
        </w:rPr>
      </w:pPr>
      <w:hyperlink w:anchor="_Toc426658969" w:history="1">
        <w:r w:rsidRPr="00D00D7A">
          <w:rPr>
            <w:rStyle w:val="a8"/>
            <w:noProof/>
          </w:rPr>
          <w:t>Внутренняя среда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_Toc426658969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7D09" w:rsidRPr="001E269B" w:rsidRDefault="009E7D09">
      <w:pPr>
        <w:pStyle w:val="21"/>
        <w:tabs>
          <w:tab w:val="right" w:leader="dot" w:pos="9628"/>
        </w:tabs>
        <w:rPr>
          <w:rFonts w:ascii="Calibri" w:hAnsi="Calibri"/>
          <w:noProof/>
        </w:rPr>
      </w:pPr>
      <w:hyperlink w:anchor="_Toc426658970" w:history="1">
        <w:r w:rsidRPr="00D00D7A">
          <w:rPr>
            <w:rStyle w:val="a8"/>
            <w:noProof/>
          </w:rPr>
          <w:t>Принятие на обслуживание нового клиента и продолжение сотрудничества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_Toc426658970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7D09" w:rsidRPr="001E269B" w:rsidRDefault="009E7D09">
      <w:pPr>
        <w:pStyle w:val="21"/>
        <w:tabs>
          <w:tab w:val="right" w:leader="dot" w:pos="9628"/>
        </w:tabs>
        <w:rPr>
          <w:rFonts w:ascii="Calibri" w:hAnsi="Calibri"/>
          <w:noProof/>
        </w:rPr>
      </w:pPr>
      <w:hyperlink w:anchor="_Toc426658971" w:history="1">
        <w:r w:rsidRPr="00D00D7A">
          <w:rPr>
            <w:rStyle w:val="a8"/>
            <w:noProof/>
          </w:rPr>
          <w:t>Кадровая работа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_Toc426658971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E7D09" w:rsidRPr="001E269B" w:rsidRDefault="009E7D09">
      <w:pPr>
        <w:pStyle w:val="21"/>
        <w:tabs>
          <w:tab w:val="right" w:leader="dot" w:pos="9628"/>
        </w:tabs>
        <w:rPr>
          <w:rFonts w:ascii="Calibri" w:hAnsi="Calibri"/>
          <w:noProof/>
        </w:rPr>
      </w:pPr>
      <w:hyperlink w:anchor="_Toc426658972" w:history="1">
        <w:r w:rsidRPr="00D00D7A">
          <w:rPr>
            <w:rStyle w:val="a8"/>
            <w:noProof/>
          </w:rPr>
          <w:t>Выполнение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_Toc426658972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8308C" w:rsidRDefault="009E7D09">
      <w:pPr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fldChar w:fldCharType="end"/>
      </w:r>
    </w:p>
    <w:p w:rsidR="002F2013" w:rsidRPr="0008308C" w:rsidRDefault="00884B94" w:rsidP="00884B9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br w:type="page"/>
      </w:r>
      <w:bookmarkStart w:id="2" w:name="_Toc426658965"/>
      <w:r w:rsidR="004B6D04" w:rsidRPr="0008308C">
        <w:rPr>
          <w:rFonts w:ascii="Times New Roman" w:hAnsi="Times New Roman"/>
          <w:sz w:val="26"/>
          <w:szCs w:val="26"/>
        </w:rPr>
        <w:lastRenderedPageBreak/>
        <w:t>О</w:t>
      </w:r>
      <w:r w:rsidR="004B6D04" w:rsidRPr="004B6D04">
        <w:rPr>
          <w:rFonts w:ascii="Times New Roman" w:hAnsi="Times New Roman"/>
          <w:sz w:val="26"/>
          <w:szCs w:val="26"/>
        </w:rPr>
        <w:t>бщая информация</w:t>
      </w:r>
      <w:bookmarkEnd w:id="2"/>
    </w:p>
    <w:p w:rsidR="001E269B" w:rsidRPr="004B6D04" w:rsidRDefault="001E269B" w:rsidP="004B6D04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4B6D04" w:rsidRPr="0008308C">
        <w:rPr>
          <w:rFonts w:ascii="Times New Roman" w:hAnsi="Times New Roman" w:cs="Times New Roman"/>
          <w:sz w:val="24"/>
          <w:szCs w:val="24"/>
        </w:rPr>
        <w:t xml:space="preserve">Методические рекомендации аудиторским организациям и индивидуальным аудиторам по противодействию подкупу иностранных должностных лиц при осуществлении международных коммерческих сделок в рамках осуществления аудиторской деятельности </w:t>
      </w:r>
      <w:r w:rsidR="009E7D09">
        <w:rPr>
          <w:rFonts w:ascii="Times New Roman" w:hAnsi="Times New Roman" w:cs="Times New Roman"/>
          <w:sz w:val="24"/>
          <w:szCs w:val="24"/>
        </w:rPr>
        <w:t xml:space="preserve">(далее Методические рекомендации) </w:t>
      </w:r>
      <w:r w:rsidRPr="004B6D04">
        <w:rPr>
          <w:rFonts w:ascii="Times New Roman" w:hAnsi="Times New Roman" w:cs="Times New Roman"/>
          <w:sz w:val="24"/>
          <w:szCs w:val="24"/>
        </w:rPr>
        <w:t>предназначены для оказания методической помощи аудиторским организациям, индивидуальным аудиторам</w:t>
      </w:r>
      <w:r w:rsidR="004B6D04">
        <w:rPr>
          <w:rFonts w:ascii="Times New Roman" w:hAnsi="Times New Roman" w:cs="Times New Roman"/>
          <w:sz w:val="24"/>
          <w:szCs w:val="24"/>
        </w:rPr>
        <w:t>, аудиторам</w:t>
      </w:r>
      <w:r w:rsidRPr="004B6D04">
        <w:rPr>
          <w:rFonts w:ascii="Times New Roman" w:hAnsi="Times New Roman" w:cs="Times New Roman"/>
          <w:sz w:val="24"/>
          <w:szCs w:val="24"/>
        </w:rPr>
        <w:t xml:space="preserve"> - членам </w:t>
      </w:r>
      <w:r w:rsidR="004B6D04">
        <w:rPr>
          <w:rFonts w:ascii="Times New Roman" w:hAnsi="Times New Roman" w:cs="Times New Roman"/>
          <w:sz w:val="24"/>
          <w:szCs w:val="24"/>
        </w:rPr>
        <w:t>СРО АПР</w:t>
      </w:r>
      <w:r w:rsidRPr="004B6D04">
        <w:rPr>
          <w:rFonts w:ascii="Times New Roman" w:hAnsi="Times New Roman" w:cs="Times New Roman"/>
          <w:sz w:val="24"/>
          <w:szCs w:val="24"/>
        </w:rPr>
        <w:t xml:space="preserve"> в организации и осуществлении ими противодействия подкупу иностранных должностных лиц при осуществлении международных коммерческих сделок (далее - подкуп иностранных должностных лиц).</w:t>
      </w:r>
      <w:proofErr w:type="gramEnd"/>
    </w:p>
    <w:p w:rsidR="001E269B" w:rsidRPr="004B6D04" w:rsidRDefault="001E269B" w:rsidP="004B6D04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69B" w:rsidRPr="004B6D04" w:rsidRDefault="001E269B" w:rsidP="004B6D04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3" w:name="Par9"/>
      <w:bookmarkStart w:id="4" w:name="_Toc426658966"/>
      <w:bookmarkEnd w:id="3"/>
      <w:r w:rsidRPr="004B6D04">
        <w:rPr>
          <w:rFonts w:ascii="Times New Roman" w:hAnsi="Times New Roman"/>
          <w:sz w:val="26"/>
          <w:szCs w:val="26"/>
        </w:rPr>
        <w:t>Правовые основы противодействия подкупу иностранных</w:t>
      </w:r>
      <w:r w:rsidR="004B6D04" w:rsidRPr="004B6D04">
        <w:rPr>
          <w:rFonts w:ascii="Times New Roman" w:hAnsi="Times New Roman"/>
          <w:sz w:val="26"/>
          <w:szCs w:val="26"/>
        </w:rPr>
        <w:t xml:space="preserve"> </w:t>
      </w:r>
      <w:r w:rsidRPr="004B6D04">
        <w:rPr>
          <w:rFonts w:ascii="Times New Roman" w:hAnsi="Times New Roman"/>
          <w:sz w:val="26"/>
          <w:szCs w:val="26"/>
        </w:rPr>
        <w:t>должностных лиц</w:t>
      </w:r>
      <w:bookmarkEnd w:id="4"/>
    </w:p>
    <w:p w:rsidR="001E269B" w:rsidRPr="004B6D04" w:rsidRDefault="001E269B" w:rsidP="004B6D04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 При организации и осуществлении противодействия подкупу иностранных должностных лиц следует руководствоваться следующими основными законодательными и иными нормативными правовыми актами</w:t>
      </w:r>
      <w:r w:rsidR="00884B94">
        <w:rPr>
          <w:rFonts w:ascii="Times New Roman" w:hAnsi="Times New Roman" w:cs="Times New Roman"/>
          <w:sz w:val="24"/>
          <w:szCs w:val="24"/>
        </w:rPr>
        <w:t xml:space="preserve"> в редакции последующих изменений и дополнений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2.1. 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г. (Федеральный закон от 1 февраля 2012 г. N 3-ФЗ) (далее - Конвенция по борьбе с подкупом иностранных должностных лиц).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2.2. Комментарий к Конвенции по борьбе с подкупом должностных лиц иностранных госуда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>и проведении международных деловых операций от 21 ноября 1997 г.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2.3. Пересмотренные Рекомендации Совета по мерам борьбы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взяточничеством в международных деловых операциях от 23 мая 1997 г.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2.4. Конвенция Организации Объединенных Наций против коррупции от 31 октября 2003 г. (Федеральный закон от 8 марта 2006 г. N 40-ФЗ).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2.5. Конвенция об уголовной ответственности за коррупцию от 27 января 1999 г. (Федеральный закон от 25 июля 2006 г. N 125-ФЗ).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2.6. Уголовный кодекс Российской Федерации.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2.7. Кодекс Российской Федерации об административных правонарушениях.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2.8. Федеральный закон </w:t>
      </w:r>
      <w:r w:rsidR="00884B94">
        <w:rPr>
          <w:rFonts w:ascii="Times New Roman" w:hAnsi="Times New Roman" w:cs="Times New Roman"/>
          <w:sz w:val="24"/>
          <w:szCs w:val="24"/>
        </w:rPr>
        <w:t>от 25 декабря 2008 г. N 273-ФЗ «О противодействии коррупции»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2.9. Федеральный закон </w:t>
      </w:r>
      <w:r w:rsidR="00884B94">
        <w:rPr>
          <w:rFonts w:ascii="Times New Roman" w:hAnsi="Times New Roman" w:cs="Times New Roman"/>
          <w:sz w:val="24"/>
          <w:szCs w:val="24"/>
        </w:rPr>
        <w:t>от 30 декабря 2008 г. N 307-ФЗ «Об аудиторской деятельности»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2.10. Постановление Пленума Верховного Суда Российской Фе</w:t>
      </w:r>
      <w:r w:rsidR="00884B94">
        <w:rPr>
          <w:rFonts w:ascii="Times New Roman" w:hAnsi="Times New Roman" w:cs="Times New Roman"/>
          <w:sz w:val="24"/>
          <w:szCs w:val="24"/>
        </w:rPr>
        <w:t>дерации от 9 июля 2013 г. N 24 «</w:t>
      </w:r>
      <w:r w:rsidRPr="004B6D04">
        <w:rPr>
          <w:rFonts w:ascii="Times New Roman" w:hAnsi="Times New Roman" w:cs="Times New Roman"/>
          <w:sz w:val="24"/>
          <w:szCs w:val="24"/>
        </w:rPr>
        <w:t>О судебной практике по делам о взяточничестве и об ины</w:t>
      </w:r>
      <w:r w:rsidR="00884B94">
        <w:rPr>
          <w:rFonts w:ascii="Times New Roman" w:hAnsi="Times New Roman" w:cs="Times New Roman"/>
          <w:sz w:val="24"/>
          <w:szCs w:val="24"/>
        </w:rPr>
        <w:t>х коррупционных правонарушениях»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2.11. Федеральные правила (стандарты) аудиторской деятельности, утвержденные постановлением Правительства Российской Федерации от 23 сентября 2002 г. N 696.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2.11.1. ФПСАД N 8 </w:t>
      </w:r>
      <w:r w:rsidR="00884B94">
        <w:rPr>
          <w:rFonts w:ascii="Times New Roman" w:hAnsi="Times New Roman" w:cs="Times New Roman"/>
          <w:sz w:val="24"/>
          <w:szCs w:val="24"/>
        </w:rPr>
        <w:t>«</w:t>
      </w:r>
      <w:r w:rsidR="00884B94" w:rsidRPr="004B6D04">
        <w:rPr>
          <w:rFonts w:ascii="Times New Roman" w:hAnsi="Times New Roman" w:cs="Times New Roman"/>
          <w:sz w:val="24"/>
          <w:szCs w:val="24"/>
        </w:rPr>
        <w:t>Понимание деятельности аудируемого лица, среды, в которой она осуществляется, и оценка рисков существенного искажения аудируемой финансовой (бухгалтерской) отчетности</w:t>
      </w:r>
      <w:r w:rsidR="00884B94">
        <w:rPr>
          <w:rFonts w:ascii="Times New Roman" w:hAnsi="Times New Roman" w:cs="Times New Roman"/>
          <w:sz w:val="24"/>
          <w:szCs w:val="24"/>
        </w:rPr>
        <w:t>»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884B94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2.11.2. ФПСАД N 17 «</w:t>
      </w:r>
      <w:r w:rsidR="001E269B" w:rsidRPr="004B6D04">
        <w:rPr>
          <w:rFonts w:ascii="Times New Roman" w:hAnsi="Times New Roman" w:cs="Times New Roman"/>
          <w:sz w:val="24"/>
          <w:szCs w:val="24"/>
        </w:rPr>
        <w:t>Получение аудиторских доказательств в конкретных случаях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269B"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2.11.3. ФПСАД N 20 </w:t>
      </w:r>
      <w:r w:rsidR="00884B94">
        <w:rPr>
          <w:rFonts w:ascii="Times New Roman" w:hAnsi="Times New Roman" w:cs="Times New Roman"/>
          <w:sz w:val="24"/>
          <w:szCs w:val="24"/>
        </w:rPr>
        <w:t>«</w:t>
      </w:r>
      <w:r w:rsidRPr="004B6D04">
        <w:rPr>
          <w:rFonts w:ascii="Times New Roman" w:hAnsi="Times New Roman" w:cs="Times New Roman"/>
          <w:sz w:val="24"/>
          <w:szCs w:val="24"/>
        </w:rPr>
        <w:t>Аналитические процедуры</w:t>
      </w:r>
      <w:r w:rsidR="00884B94">
        <w:rPr>
          <w:rFonts w:ascii="Times New Roman" w:hAnsi="Times New Roman" w:cs="Times New Roman"/>
          <w:sz w:val="24"/>
          <w:szCs w:val="24"/>
        </w:rPr>
        <w:t>»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2.11.4. ФПСАД N 22 </w:t>
      </w:r>
      <w:r w:rsidR="00884B94">
        <w:rPr>
          <w:rFonts w:ascii="Times New Roman" w:hAnsi="Times New Roman" w:cs="Times New Roman"/>
          <w:sz w:val="24"/>
          <w:szCs w:val="24"/>
        </w:rPr>
        <w:t>«</w:t>
      </w:r>
      <w:r w:rsidRPr="004B6D04">
        <w:rPr>
          <w:rFonts w:ascii="Times New Roman" w:hAnsi="Times New Roman" w:cs="Times New Roman"/>
          <w:sz w:val="24"/>
          <w:szCs w:val="24"/>
        </w:rPr>
        <w:t>Сообщение информации, полученной по результатам аудита, руководству аудируемого лица и представителям его собственника</w:t>
      </w:r>
      <w:r w:rsidR="00884B94">
        <w:rPr>
          <w:rFonts w:ascii="Times New Roman" w:hAnsi="Times New Roman" w:cs="Times New Roman"/>
          <w:sz w:val="24"/>
          <w:szCs w:val="24"/>
        </w:rPr>
        <w:t>»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2.11.5. ФПСАД N 34 </w:t>
      </w:r>
      <w:r w:rsidR="00884B94">
        <w:rPr>
          <w:rFonts w:ascii="Times New Roman" w:hAnsi="Times New Roman" w:cs="Times New Roman"/>
          <w:sz w:val="24"/>
          <w:szCs w:val="24"/>
        </w:rPr>
        <w:t>«</w:t>
      </w:r>
      <w:r w:rsidRPr="004B6D04">
        <w:rPr>
          <w:rFonts w:ascii="Times New Roman" w:hAnsi="Times New Roman" w:cs="Times New Roman"/>
          <w:sz w:val="24"/>
          <w:szCs w:val="24"/>
        </w:rPr>
        <w:t>Контроль качества услуг в аудиторских организациях</w:t>
      </w:r>
      <w:r w:rsidR="00884B94">
        <w:rPr>
          <w:rFonts w:ascii="Times New Roman" w:hAnsi="Times New Roman" w:cs="Times New Roman"/>
          <w:sz w:val="24"/>
          <w:szCs w:val="24"/>
        </w:rPr>
        <w:t>»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2.12. Федеральные стандарты аудиторской деятельности, утвержденные приказом Минфина России от 17 августа 2010 г. N 90.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2.12.1. ФСАД 5/2010 </w:t>
      </w:r>
      <w:r w:rsidR="00884B94">
        <w:rPr>
          <w:rFonts w:ascii="Times New Roman" w:hAnsi="Times New Roman" w:cs="Times New Roman"/>
          <w:sz w:val="24"/>
          <w:szCs w:val="24"/>
        </w:rPr>
        <w:t>«</w:t>
      </w:r>
      <w:r w:rsidRPr="004B6D04">
        <w:rPr>
          <w:rFonts w:ascii="Times New Roman" w:hAnsi="Times New Roman" w:cs="Times New Roman"/>
          <w:sz w:val="24"/>
          <w:szCs w:val="24"/>
        </w:rPr>
        <w:t>Обязанности аудитора по рассмотрению недобросовестных действий в ходе аудита</w:t>
      </w:r>
      <w:r w:rsidR="00884B94">
        <w:rPr>
          <w:rFonts w:ascii="Times New Roman" w:hAnsi="Times New Roman" w:cs="Times New Roman"/>
          <w:sz w:val="24"/>
          <w:szCs w:val="24"/>
        </w:rPr>
        <w:t>»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2.12.2. ФСАД 6/2010 </w:t>
      </w:r>
      <w:r w:rsidR="00884B94">
        <w:rPr>
          <w:rFonts w:ascii="Times New Roman" w:hAnsi="Times New Roman" w:cs="Times New Roman"/>
          <w:sz w:val="24"/>
          <w:szCs w:val="24"/>
        </w:rPr>
        <w:t>«</w:t>
      </w:r>
      <w:r w:rsidRPr="004B6D04">
        <w:rPr>
          <w:rFonts w:ascii="Times New Roman" w:hAnsi="Times New Roman" w:cs="Times New Roman"/>
          <w:sz w:val="24"/>
          <w:szCs w:val="24"/>
        </w:rPr>
        <w:t>Обязанности аудитора по рассмотрению соблюдения аудируемым лицом требований нормативных правовых актов в ходе аудита</w:t>
      </w:r>
      <w:r w:rsidR="00884B94">
        <w:rPr>
          <w:rFonts w:ascii="Times New Roman" w:hAnsi="Times New Roman" w:cs="Times New Roman"/>
          <w:sz w:val="24"/>
          <w:szCs w:val="24"/>
        </w:rPr>
        <w:t>»</w:t>
      </w:r>
      <w:r w:rsidRPr="004B6D04">
        <w:rPr>
          <w:rFonts w:ascii="Times New Roman" w:hAnsi="Times New Roman" w:cs="Times New Roman"/>
          <w:sz w:val="24"/>
          <w:szCs w:val="24"/>
        </w:rPr>
        <w:t>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2.13. Кодекс профессиональной этики аудиторов, одобренный Советом по аудиторской деятельности 22 марта 2012 г. (протокол N 4).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3. В соответствии с ФСАД 6/2010 аудит бухгалтерской (финансовой) отчетности не имеет целью предотвращение случаев несоблюдения аудируемым лицом требований нормативных правовых актов, в том числе требований в отношении противодействия подкупу иностранных должностных лиц. Аудит бухгалтерской (финансовой) отчетности не предполагает, что аудиторская организация</w:t>
      </w:r>
      <w:r w:rsidR="00884B94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4B6D04">
        <w:rPr>
          <w:rFonts w:ascii="Times New Roman" w:hAnsi="Times New Roman" w:cs="Times New Roman"/>
          <w:sz w:val="24"/>
          <w:szCs w:val="24"/>
        </w:rPr>
        <w:t xml:space="preserve"> должна выявить все случаи несоблюдения аудируемым лицом требований нормативных правовых актов, в том числе требований в отношении противодействия подкупу иностранных должностных лиц.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4. В соответствии с ФСАД 5/2010 в обязанности аудиторской организации не входит правовая квалификация того, действительно ли аудируемым лицом было совершено недобросовестное действие.</w:t>
      </w:r>
    </w:p>
    <w:p w:rsidR="001E269B" w:rsidRPr="004B6D04" w:rsidRDefault="001E269B" w:rsidP="004B6D04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5" w:name="Par39"/>
      <w:bookmarkStart w:id="6" w:name="_Toc426658967"/>
      <w:bookmarkEnd w:id="5"/>
      <w:r w:rsidRPr="004B6D04">
        <w:rPr>
          <w:rFonts w:ascii="Times New Roman" w:hAnsi="Times New Roman"/>
          <w:sz w:val="26"/>
          <w:szCs w:val="26"/>
        </w:rPr>
        <w:t>Определение подкупа иностранных должностных лиц</w:t>
      </w:r>
      <w:bookmarkEnd w:id="6"/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Исходя из Конвенции по борьбе с подкупом иностранных должностных лиц подкупом иностранных должностных лиц является умышленное предложение,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лицу, в пользу такого должностного лица или третьего лица с тем, чтобы это должностное лицо совершило действие или бездействие при выполнении своих должностных обязанностей для получения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или сохранения коммерческого или иного неправомерного преимущества в связи с осуществлением международной коммерческой сделки.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В соответствии с Постановлением Пленума Верховного Суда Российской Федерации от 9 июля 2013 г. N 24 под иностранным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министр, мэр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>, судья, прокурор).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Согласно Конвенции по борьбе с подкупом иностранных должностных лиц под иностранным должностным лицом понимается также любое должностное лицо или </w:t>
      </w:r>
      <w:r w:rsidRPr="004B6D04">
        <w:rPr>
          <w:rFonts w:ascii="Times New Roman" w:hAnsi="Times New Roman" w:cs="Times New Roman"/>
          <w:sz w:val="24"/>
          <w:szCs w:val="24"/>
        </w:rPr>
        <w:lastRenderedPageBreak/>
        <w:t>представитель международной организации. В соответствии с Постановлением Пленума Верховного Суда Российской Федерации от 9 июля 2013 г. N 24 к должностным лицам публичной международной организации относятся, в частности, члены парламентских собраний международных организаций, участником которых является Российская Федерация, лица, занимающие судебные должности любого международного суда, юрисдикция которого признана Российской Федерацией.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 О подкупе иностранных должностных лиц, признаках его или риске его возникновения могут свидетельствовать, в частности, следующие факты.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6.1. Фиктивные расходы и отчисления.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6.1.1. Перевод средств через законно существующую организацию. Организация, контролируемая иностранным должностным лицом, выплачивает крупную сумму денежных средств некоей не аффилированной с ней организации по фиктивному счету за якобы предоставленные консалтинговые услуги. В свою очередь, последняя организация обеспечивает обналичивание такой суммы с помощью некого должностного лица в банке. Наличные возвращаются организации, контролируемой иностранным должностным лицом.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6.1.2. Передача средств через фиктивную организацию. Банковский счет открыт на фиктивную организацию (подставное лицо) и служит каналом обналичивания денежных средств. Счета на имя фиктивной организации выставляются в доказательство совершенных покупок. С банковского счета фиктивной организации снимаются наличные денежные средства для передачи заинтересованному иностранному должностному лицу.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6.1.3. Оплата расходов на проведение мероприятий. Примером финансирования мероприятий является оплата расходов на проведение мероприятий в интересах или в пользу определенного иностранного должностного лица.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6.1.4. Непрямые платежи иностранным должностным лицам. Передача средств иностранному должностному лицу производится через специализированную организацию или лицо, оказывающие юридические услуги. В этом случае такая организация или такое лицо действуют в качестве канала передачи денег: на ее (его) имя осуществляется перевод средств за якобы оказанные юридические услуги. Затем поступившие на счет такой организации или такого лица средства передаются иностранному должностному лицу.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6.1.5. Профессиональные услуги. Организация завышает суммы вознаграждений за закупленные работы, услуги по сравнению с обычным уровнем цен. Суммы завышения предназначены для компенсации ранее произведенных платежей в пользу иностранного должностного лица. Признаком нарушения могут являться также значительные выплаты консалтинговым организациям.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6.1.6. Командировочные расходы и расходы на оплату досуга. Платежи иностранному должностному лицу могут осуществляться под видом командировочных расходов и расходов на оплату досуга.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6.2. Фиктивные работники.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6.2.1. Организация включает в платежные ведомости фиктивных работников, представляющих иностранное должностное лицо или его интересы, и выплачивает этим работником соответствующее вознаграждение либо предоставляет им определенные льготы (например, оплачивает за них договоры медицинского или пенсионного страхования).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6.2.2. Работники организации могут направляться в распоряжение иностранного должностного лица или подконтрольной ему организации для выполнения определенных функций с сохранением заработной платы по основному месту работы. В связи с этим </w:t>
      </w:r>
      <w:r w:rsidRPr="004B6D04">
        <w:rPr>
          <w:rFonts w:ascii="Times New Roman" w:hAnsi="Times New Roman" w:cs="Times New Roman"/>
          <w:sz w:val="24"/>
          <w:szCs w:val="24"/>
        </w:rPr>
        <w:lastRenderedPageBreak/>
        <w:t>необходимо предпринять попытки для определения места выполнения работником своих функций в определенный период.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D09">
        <w:rPr>
          <w:rFonts w:ascii="Times New Roman" w:hAnsi="Times New Roman" w:cs="Times New Roman"/>
          <w:sz w:val="24"/>
          <w:szCs w:val="24"/>
        </w:rPr>
        <w:t>6.3. Манипулирование регистрами бухгалтерского учета и записями в бухгалтерском учете.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6.3.1. Ведение нескольких комплектов регистров бухгалтерского учета, или ведение счетов бухгалтерского учета вне применяемых регистров бухгалтерского учета, или отсутствие регистров бухгалтерского учета.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Отражение недостоверных сведений в бухгалтерском учете, в том числе на основе первичных учетных документов, которыми оформлены не имевшие место факты хозяйственной жизни, и (или) на основе поддельных документов (счетов-фактур, актов, справок, отчетов, других поддельных документов), и (или) на основе регистрации мнимых, т.е. несуществующих объектов, бухгалтерского учета, отраженных в бухгалтерском учете лишь для вида (в том числе несуществующие расходы, несуществующие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обязательства), а также регистрации притворных объектов, т.е. объектов, отраженных в бухгалтерском учете вместо других объектов с целью прикрыть их (в том числе притворные сделки).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6.3.3. Несоблюдение установленных требований к оформлению исправлений в первичных учетных документах, регистрах бухгалтерского учета.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6.3.4. Намеренные пропуски или изъятия при отражении фактов хозяйственной жизни, активов, обязательств и иных объектов, предусмотренных законодательством о бухгалтерском учете в регистрах бухгалтерского учета и бухгалтерской (финансовой) отчетности.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6.3.5. Намеренное неправильное применение законодательства о бухгалтерском учете и (или) нормативных правовых актов по бухгалтерскому учету в отношении стоимостного измерения, признания, классификации, представления и раскрытия информации об объектах бухгалтерского учета.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6.3.6. Внесение недостоверных сведений в регистры бухгалтерского учета, как правило, ближе к концу отчетного периода в целях манипулирования финансовыми результатами деятельности организации или для достижения каких-либо иных целей.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6.3.7. Безосновательное изменение допущений и суждений, принятых в учетной политике организации, при оценке остатков по счетам бухгалтерского учета.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6.3.8. Внесение в более поздние или ранние отчетные периоды в регистры бухгалтерского учета, бухгалтерскую (финансовую) отчетность сведений о фактах хозяйственной жизни, которые имели место в отчетном периоде.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6.3.9. Сокрытие или нераскрытые в бухгалтерской (финансовой) отчетности информации о фактах, которые могут оказывать влияние на оценку пользователями финансового положения организации и финансовых результатах ее деятельности.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6.3.10. Наличие в бухгалтерском учете записей, отражающих сложные, запутанные факты хозяйственной жизни, которые могут иметь цели сокрытия мнимых и притворных сделок, отражения мнимых и притворных объектов бухгалтерского учета и искажения финансового положения или финансовых результатов деятельности аудируемого лица.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6.3.11. Внесение изменений в записи в бухгалтерском учете, отражающие существенные или нетипичные факты хозяйственной жизни или условия их осуществления.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6.4. Поведение работников аудируемого лица, клиента.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6.4.1. Попытки воспрепятствовать проведению аудита бухгалтерской (финансовой) отчетности или оказанию иных аудиторских услуг.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lastRenderedPageBreak/>
        <w:t>6.4.2. Нежелание отвечать на вопросы аудиторской организации, отмена назначенных бесед с представителями аудиторской организации, отказ или намеренное затягивание предоставления необходимых для проверки документов.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6.4.3. Информация работников аудируемого лица о нарушениях в осуществлении деятельности такого аудируемого лица, клиента.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6.4.</w:t>
      </w:r>
      <w:r w:rsidR="009E7D09">
        <w:rPr>
          <w:rFonts w:ascii="Times New Roman" w:hAnsi="Times New Roman" w:cs="Times New Roman"/>
          <w:sz w:val="24"/>
          <w:szCs w:val="24"/>
        </w:rPr>
        <w:t>4</w:t>
      </w:r>
      <w:r w:rsidRPr="004B6D04">
        <w:rPr>
          <w:rFonts w:ascii="Times New Roman" w:hAnsi="Times New Roman" w:cs="Times New Roman"/>
          <w:sz w:val="24"/>
          <w:szCs w:val="24"/>
        </w:rPr>
        <w:t>. Уничтожение документов бухгалтерского учета, особенно в начале проверки.</w:t>
      </w:r>
    </w:p>
    <w:p w:rsidR="001E269B" w:rsidRPr="004B6D04" w:rsidRDefault="009E7D09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</w:t>
      </w:r>
      <w:r w:rsidR="001E269B" w:rsidRPr="004B6D04">
        <w:rPr>
          <w:rFonts w:ascii="Times New Roman" w:hAnsi="Times New Roman" w:cs="Times New Roman"/>
          <w:sz w:val="24"/>
          <w:szCs w:val="24"/>
        </w:rPr>
        <w:t>. Попытки подкупа аудиторской организации либо ее работников.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6.5. Методы сокрытия подкупа иностранных должностных лиц.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6.5.1.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Необычное движение денежных средств, доход, рост капитала (платежи в пользу третьих лиц, которые не участвуют в сделке; взнос наличных денежных средств, которые не учтены в качестве оборота; займы, полученные из-за границы, в наличной форме и в местной валюте; платежи от несвязанных офшорных компаний или в их пользу; движение денежных средств без очевидной экономической выгоды;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непрозрачный источник денежных средств; оплата расходов на проведение кампаний, в том числе с участием иностранных должностных лиц; нарицательная стоимость или валюта, нехарактерная для сферы деятельности аудируемого лица, клиента; незадекларированные банковские вклады; фиктивное правопреемство имущества; за проданные предметы роскоши получены весьма крупные суммы денежных средств; физическая перевозка, транспортировка денежных средств; размещение денежных средств в банковской системе с использованием подставных лиц;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осуществление покупок за наличный расчет).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6.5.2.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Необычное владение или использование активов (непрозрачная структура собственности; наличие имущества, расположенного за границей; выставление завышенных или заниженных счетов-фактур; отсутствие дохода в отношении цены покупки; сумма, номинал купюр, валюта, которая не соответствует исходным данным об их владельце; использование наличных расчетов, что может быть нехарактерно для сферы деятельности аудируемого лица, клиента; высокие затраты на транспортировку по сравнению со стоимостью товаров;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существенные различия между описаниями товаров в счете и фактически перевозимыми товарами; товары повышенного риска (дорогостоящие).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6.5.3.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Необычная задолженность (получение кредита при низком доходе; получение займа от неустановленных лиц; источник денежных средств из стран, в которых есть офшорный финансовый центр или в которых действуют жесткие правила о банковской тайне; получение денежных средств происходит из страны, отличной от страны, в которой находится кредитор или займодавец; непрозрачная структура собственности кредитора или займодавца;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отсутствует письменный договор займа; отсутствуют или недостаточно средств обеспечения обязательства; отсутствует реалистичный график возврата займа; займ выдается наличными денежными средствами; проценты по займу не выплачиваются и возврат займа не осуществляется, либо графики не соблюдаются).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6.5.4.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Необычные сделки (сделки с офшорными компаниями; с компаниями стран с высокой степенью риска; сделки, совершенные в отсутствие очевидного коммерческого основания; сделки или договоры, не имеющие соответствующей сопроводительной документации; покупка имущества при низком доходе; сделки, совершенные без соответствующих затрат; непрозрачные кредиторы и займодавцы; сделки с товаром или услугами, которые не относятся к сфере деятельности аудируемого лица, клиента;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различие между местом происхождения товара и пунктом назначения платежа; различие между выставленной и уплаченной ценой за товар).</w:t>
      </w:r>
    </w:p>
    <w:p w:rsidR="001E269B" w:rsidRPr="009E7D09" w:rsidRDefault="001E269B" w:rsidP="0008308C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7" w:name="Par83"/>
      <w:bookmarkStart w:id="8" w:name="_Toc426658968"/>
      <w:bookmarkEnd w:id="7"/>
      <w:r w:rsidRPr="004B6D04">
        <w:rPr>
          <w:rFonts w:ascii="Times New Roman" w:hAnsi="Times New Roman"/>
          <w:sz w:val="26"/>
          <w:szCs w:val="26"/>
        </w:rPr>
        <w:lastRenderedPageBreak/>
        <w:t>Меры противодействия подкупу иностранных</w:t>
      </w:r>
      <w:r w:rsidR="0008308C">
        <w:rPr>
          <w:rFonts w:ascii="Times New Roman" w:hAnsi="Times New Roman"/>
          <w:sz w:val="26"/>
          <w:szCs w:val="26"/>
        </w:rPr>
        <w:t xml:space="preserve"> </w:t>
      </w:r>
      <w:r w:rsidRPr="009E7D09">
        <w:rPr>
          <w:rFonts w:ascii="Times New Roman" w:hAnsi="Times New Roman"/>
          <w:sz w:val="26"/>
          <w:szCs w:val="26"/>
        </w:rPr>
        <w:t>должностных лиц</w:t>
      </w:r>
      <w:r w:rsidR="009E7D09">
        <w:rPr>
          <w:rStyle w:val="ab"/>
          <w:rFonts w:ascii="Times New Roman" w:hAnsi="Times New Roman"/>
          <w:sz w:val="26"/>
          <w:szCs w:val="26"/>
        </w:rPr>
        <w:footnoteReference w:id="2"/>
      </w:r>
      <w:bookmarkEnd w:id="8"/>
    </w:p>
    <w:p w:rsidR="001E269B" w:rsidRPr="0008308C" w:rsidRDefault="001E269B" w:rsidP="0008308C">
      <w:pPr>
        <w:pStyle w:val="2"/>
        <w:jc w:val="center"/>
        <w:rPr>
          <w:rFonts w:ascii="Times New Roman" w:hAnsi="Times New Roman"/>
          <w:sz w:val="24"/>
          <w:szCs w:val="24"/>
        </w:rPr>
      </w:pPr>
      <w:bookmarkStart w:id="9" w:name="Par89"/>
      <w:bookmarkStart w:id="10" w:name="_Toc426658969"/>
      <w:bookmarkEnd w:id="9"/>
      <w:r w:rsidRPr="0008308C">
        <w:rPr>
          <w:rFonts w:ascii="Times New Roman" w:hAnsi="Times New Roman"/>
          <w:sz w:val="24"/>
          <w:szCs w:val="24"/>
        </w:rPr>
        <w:t>Внутренняя среда</w:t>
      </w:r>
      <w:bookmarkEnd w:id="10"/>
    </w:p>
    <w:p w:rsidR="001E269B" w:rsidRPr="009E7D09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1"/>
      <w:bookmarkEnd w:id="11"/>
      <w:r w:rsidRPr="009E7D09">
        <w:rPr>
          <w:rFonts w:ascii="Times New Roman" w:hAnsi="Times New Roman" w:cs="Times New Roman"/>
          <w:sz w:val="24"/>
          <w:szCs w:val="24"/>
        </w:rPr>
        <w:t>7.1. В соответствии с ФПСАД N 34 аудиторская организация своим распорядительным документом должна установить 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задачей. Эти принципы и процедуры должны предусматривать ответственность руководства аудиторской организации за систему контроля качества услуг в аудиторской организации.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D09">
        <w:rPr>
          <w:rFonts w:ascii="Times New Roman" w:hAnsi="Times New Roman" w:cs="Times New Roman"/>
          <w:sz w:val="24"/>
          <w:szCs w:val="24"/>
        </w:rPr>
        <w:t xml:space="preserve">7.2. Принципы и процедуры, предусмотренные </w:t>
      </w:r>
      <w:hyperlink w:anchor="Par91" w:tooltip="Ссылка на текущий документ" w:history="1">
        <w:r w:rsidRPr="009E7D09">
          <w:rPr>
            <w:rFonts w:ascii="Times New Roman" w:hAnsi="Times New Roman" w:cs="Times New Roman"/>
            <w:sz w:val="24"/>
            <w:szCs w:val="24"/>
          </w:rPr>
          <w:t>пунктом 7.1</w:t>
        </w:r>
      </w:hyperlink>
      <w:r w:rsidRPr="009E7D09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9E7D09">
        <w:rPr>
          <w:rFonts w:ascii="Times New Roman" w:hAnsi="Times New Roman" w:cs="Times New Roman"/>
          <w:sz w:val="24"/>
          <w:szCs w:val="24"/>
        </w:rPr>
        <w:t>М</w:t>
      </w:r>
      <w:r w:rsidRPr="009E7D09">
        <w:rPr>
          <w:rFonts w:ascii="Times New Roman" w:hAnsi="Times New Roman" w:cs="Times New Roman"/>
          <w:sz w:val="24"/>
          <w:szCs w:val="24"/>
        </w:rPr>
        <w:t>етодических рекомендаций, должны способствовать поддержанию внутренней культуры, основанной, среди прочего, на нетерпимости к подкупу иностранных должностных лиц, а также предусматривать ответственность руководства аудиторской организации за систему противодействия подкупу иностранных должностных лиц в аудиторской организации</w:t>
      </w:r>
      <w:r w:rsidR="009E7D09">
        <w:rPr>
          <w:rFonts w:ascii="Times New Roman" w:hAnsi="Times New Roman" w:cs="Times New Roman"/>
          <w:sz w:val="24"/>
          <w:szCs w:val="24"/>
        </w:rPr>
        <w:t>»</w:t>
      </w:r>
      <w:r w:rsidR="009E7D09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7.2.1. Руководство аудиторской организации оказывает значительное влияние на внутреннюю культуру аудиторской организации, в частности, отношение к подкупу иностранных должностных лиц и противодействию этому. Поддержание внутренней культуры аудиторской организации, ориентированной, среди прочего, на нетерпимость к подкупу иностранных должностных лиц</w:t>
      </w:r>
      <w:r w:rsidRPr="009E7D09">
        <w:rPr>
          <w:rFonts w:ascii="Times New Roman" w:hAnsi="Times New Roman" w:cs="Times New Roman"/>
          <w:sz w:val="24"/>
          <w:szCs w:val="24"/>
        </w:rPr>
        <w:t>, зависит от четких последовательных оперативных действий и распоряжений со стороны всех уровней руководства аудиторской организации, демонстрирующих важность системы противодействия подкупу иностранных должностных лиц в аудиторской организации.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Информация по тематике противодействия подкупу иностранных должностных лиц может доводиться до сведения работников аудиторской организации посредством обучающих семинаров, совещаний, формальных и неформальных бесед, внутренних отчетов или информационных сообщений.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7.2.2. Особое значение имеет признание руководством аудиторской организации противодействия подкупу иностранных должностных лиц в качестве одной из важнейшей составляющей деятельности аудиторской организации. Для этого:</w:t>
      </w:r>
    </w:p>
    <w:p w:rsidR="001E269B" w:rsidRPr="009E7D09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D09">
        <w:rPr>
          <w:rFonts w:ascii="Times New Roman" w:hAnsi="Times New Roman" w:cs="Times New Roman"/>
          <w:sz w:val="24"/>
          <w:szCs w:val="24"/>
        </w:rPr>
        <w:t>а) аудиторская организация должна устанавливать обязанности руководства таким образом, чтобы коммерческие соображения не преобладали над обязанностями по противодействию подкупу иностранных должностных лиц;</w:t>
      </w:r>
      <w:proofErr w:type="gramEnd"/>
    </w:p>
    <w:p w:rsidR="001E269B" w:rsidRPr="009E7D09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D09">
        <w:rPr>
          <w:rFonts w:ascii="Times New Roman" w:hAnsi="Times New Roman" w:cs="Times New Roman"/>
          <w:sz w:val="24"/>
          <w:szCs w:val="24"/>
        </w:rPr>
        <w:t>б) принципы и процедуры, применяемые в аудиторской организации в отношении оценки выполненной работы, оплаты и повышения в должности (включая систему поощрения) работников, должны демонстрировать, среди прочего, приверженность аудиторской организации противодействию подкупу иностранных должностных лиц;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D09">
        <w:rPr>
          <w:rFonts w:ascii="Times New Roman" w:hAnsi="Times New Roman" w:cs="Times New Roman"/>
          <w:sz w:val="24"/>
          <w:szCs w:val="24"/>
        </w:rPr>
        <w:t>в) аудиторская организация должна направлять средства в достаточном объеме на реализацию и документирование принципов и процедур по противодействию подкупу иностранных должностных лиц.</w:t>
      </w:r>
    </w:p>
    <w:p w:rsidR="001E269B" w:rsidRPr="004B6D04" w:rsidRDefault="001E269B" w:rsidP="0008308C">
      <w:pPr>
        <w:pStyle w:val="2"/>
        <w:jc w:val="center"/>
        <w:rPr>
          <w:rFonts w:ascii="Times New Roman" w:hAnsi="Times New Roman"/>
          <w:sz w:val="24"/>
          <w:szCs w:val="24"/>
        </w:rPr>
      </w:pPr>
      <w:bookmarkStart w:id="12" w:name="Par103"/>
      <w:bookmarkStart w:id="13" w:name="_Toc426658970"/>
      <w:bookmarkEnd w:id="12"/>
      <w:r w:rsidRPr="004B6D04">
        <w:rPr>
          <w:rFonts w:ascii="Times New Roman" w:hAnsi="Times New Roman"/>
          <w:sz w:val="24"/>
          <w:szCs w:val="24"/>
        </w:rPr>
        <w:lastRenderedPageBreak/>
        <w:t>Принятие на обслуживание нового клиента</w:t>
      </w:r>
      <w:r w:rsidR="0008308C">
        <w:rPr>
          <w:rFonts w:ascii="Times New Roman" w:hAnsi="Times New Roman"/>
          <w:sz w:val="24"/>
          <w:szCs w:val="24"/>
        </w:rPr>
        <w:t xml:space="preserve"> </w:t>
      </w:r>
      <w:r w:rsidRPr="004B6D04">
        <w:rPr>
          <w:rFonts w:ascii="Times New Roman" w:hAnsi="Times New Roman"/>
          <w:sz w:val="24"/>
          <w:szCs w:val="24"/>
        </w:rPr>
        <w:t>и продолжение сотрудничества</w:t>
      </w:r>
      <w:bookmarkEnd w:id="13"/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6"/>
      <w:bookmarkEnd w:id="14"/>
      <w:r w:rsidRPr="004B6D04">
        <w:rPr>
          <w:rFonts w:ascii="Times New Roman" w:hAnsi="Times New Roman" w:cs="Times New Roman"/>
          <w:sz w:val="24"/>
          <w:szCs w:val="24"/>
        </w:rPr>
        <w:t xml:space="preserve">8.1. В соответствии с ФПСАД N 34 в аудиторской организации должны быть установлены принципы и процедуры, регулирующие порядок решения вопроса о принятии на обслуживание нового аудируемого лица или продолжении сотрудничества с уже существующим аудируемым лицом.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Такие принципы и процедуры должны обеспечивать разумную уверенность в том, что принятие на обслуживание нового аудируемого лица или продолжение сотрудничества с уже существующим аудируемым лицом будет осуществляться, в частности, только в отношении заданий, в которых аудиторская организация положительно оценила честность руководства предполагаемого аудируемого лица или лица, которому будут оказаны сопутствующие аудиту услуги, и не обладает информацией, которая свидетельствовала бы о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противоположном.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8.2. Принципы и процедуры, предусмотренные </w:t>
      </w:r>
      <w:hyperlink w:anchor="Par106" w:tooltip="Ссылка на текущий документ" w:history="1">
        <w:r w:rsidRPr="009E7D09">
          <w:rPr>
            <w:rFonts w:ascii="Times New Roman" w:hAnsi="Times New Roman" w:cs="Times New Roman"/>
            <w:sz w:val="24"/>
            <w:szCs w:val="24"/>
          </w:rPr>
          <w:t>пунктом 8.1</w:t>
        </w:r>
      </w:hyperlink>
      <w:r w:rsidRPr="004B6D04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9E7D09">
        <w:rPr>
          <w:rFonts w:ascii="Times New Roman" w:hAnsi="Times New Roman" w:cs="Times New Roman"/>
          <w:sz w:val="24"/>
          <w:szCs w:val="24"/>
        </w:rPr>
        <w:t>М</w:t>
      </w:r>
      <w:r w:rsidRPr="004B6D04">
        <w:rPr>
          <w:rFonts w:ascii="Times New Roman" w:hAnsi="Times New Roman" w:cs="Times New Roman"/>
          <w:sz w:val="24"/>
          <w:szCs w:val="24"/>
        </w:rPr>
        <w:t>етодических рекомендаций, должны предусматривать, что при решении вопроса о принятии на обслуживание нового аудируемого лица или продолжении сотрудничества с уже существующим аудируемым лицом аудиторская организация принимает во внимание, среди прочего, тематику противодействия подкупу иностранных должностных лиц.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8.2.1. При решении вопроса о принятии на обслуживание нового аудируемого лица или продолжении сотрудничества с уже существующим аудируемым лицом аудиторская организация должна получить и рассмотреть информацию по тематике противодействия подкупу иностранных должностных лиц в отношении этих аудируемых лиц, которую считает необходимой в данных обстоятельствах. В случае если аудиторской организацией были обнаружены какие-то проблемы по тематике противодействия подкупа иностранных должностных лиц, но, тем не менее, аудиторская организация приняла решение принять на обслуживание новое аудируемое лицо или продолжить сотрудничество с уже существующим аудируемым лицом, способ разрешения указанных проблем должен быть документально оформлен.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8.2.2. При оценке честности руководства потенциального аудируемого лица аудиторская организация должна, среди прочего, учитывать признаки того, что деятельность такого аудируемого лица связана или может быть связана с подкупом иностранных должностных лиц.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8.2.3. Информацию по тематике противодействия подкупу иностранных должностных лиц в отношении потенциального аудируемого лица аудиторская организация может получать, например, из следующих источников: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а) общение с другой аудиторской организацией, оказывающей услуги этому потенциальному аудируемому лицу в текущем периоде или в предшествующие периоды, а также с другими контрагентами потенциального аудируемого лица;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б) запросы в адрес таких контрагентов потенциального аудируемого лица, как банки, организации, оказывающие клиенту юридические услуги, представители финансовых и деловых кругов;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в) открытые источники информации.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8.2.4.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 xml:space="preserve">В случае, когда аудиторская организация получает информацию о деятельности аудируемого лица, которая может быть связана с подкупом иностранных должностных лиц и которая привела бы к отказу от выполнения задания, если бы она стала известна раньше, принципы и процедуры, связанные с продолжением выполнения задания и сотрудничества с </w:t>
      </w:r>
      <w:r w:rsidRPr="004B6D04">
        <w:rPr>
          <w:rFonts w:ascii="Times New Roman" w:hAnsi="Times New Roman" w:cs="Times New Roman"/>
          <w:sz w:val="24"/>
          <w:szCs w:val="24"/>
        </w:rPr>
        <w:lastRenderedPageBreak/>
        <w:t>аудируемым лицом, должны предусматривать оценку:</w:t>
      </w:r>
      <w:proofErr w:type="gramEnd"/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а) профессиональной и юридической ответственности, возникающей в данных обстоятельствах, включая возможное требование к аудиторской организации сообщить соответствующую информацию лицу (лицам), которое назначило аудиторскую организацию;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б) возможности отказа от выполнения задания или одновременно от выполнения задания и дальнейшего сотрудничества с аудируемым лицом.</w:t>
      </w:r>
    </w:p>
    <w:p w:rsidR="001E269B" w:rsidRPr="004B6D04" w:rsidRDefault="001E269B" w:rsidP="0008308C">
      <w:pPr>
        <w:pStyle w:val="2"/>
        <w:jc w:val="center"/>
        <w:rPr>
          <w:rFonts w:ascii="Times New Roman" w:hAnsi="Times New Roman"/>
          <w:sz w:val="24"/>
          <w:szCs w:val="24"/>
        </w:rPr>
      </w:pPr>
      <w:bookmarkStart w:id="15" w:name="Par118"/>
      <w:bookmarkStart w:id="16" w:name="_Toc426658971"/>
      <w:bookmarkEnd w:id="15"/>
      <w:r w:rsidRPr="004B6D04">
        <w:rPr>
          <w:rFonts w:ascii="Times New Roman" w:hAnsi="Times New Roman"/>
          <w:sz w:val="24"/>
          <w:szCs w:val="24"/>
        </w:rPr>
        <w:t>Кадровая работа</w:t>
      </w:r>
      <w:bookmarkEnd w:id="16"/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20"/>
      <w:bookmarkEnd w:id="17"/>
      <w:r w:rsidRPr="004B6D04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В соответствии с ФПСАД N 34 аудиторская организация должна установить принципы и процедуры, призванные обеспечить разумную уверенность в том, что она обладает достаточным по количеству кадровым составом, владеющим необходимыми знаниями, опытом, соблюдающим этические принципы, способным выполнять задания в соответствии с федеральными стандартами аудиторской деятельности и требованиями иных нормативных правовых актов Российской Федерации, а также в том, что аудиторские заключения и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другие отчеты, выданные аудиторской организацией, соответствуют условиям конкретного задания.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9.2. Принципы и процедуры, предусмотренные </w:t>
      </w:r>
      <w:hyperlink w:anchor="Par120" w:tooltip="Ссылка на текущий документ" w:history="1">
        <w:r w:rsidRPr="009E7D09">
          <w:rPr>
            <w:rFonts w:ascii="Times New Roman" w:hAnsi="Times New Roman" w:cs="Times New Roman"/>
            <w:sz w:val="24"/>
            <w:szCs w:val="24"/>
          </w:rPr>
          <w:t>пунктом 9.1</w:t>
        </w:r>
      </w:hyperlink>
      <w:r w:rsidRPr="004B6D04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9E7D09">
        <w:rPr>
          <w:rFonts w:ascii="Times New Roman" w:hAnsi="Times New Roman" w:cs="Times New Roman"/>
          <w:sz w:val="24"/>
          <w:szCs w:val="24"/>
        </w:rPr>
        <w:t>М</w:t>
      </w:r>
      <w:r w:rsidRPr="004B6D04">
        <w:rPr>
          <w:rFonts w:ascii="Times New Roman" w:hAnsi="Times New Roman" w:cs="Times New Roman"/>
          <w:sz w:val="24"/>
          <w:szCs w:val="24"/>
        </w:rPr>
        <w:t>етодических рекомендаций, должны обеспечивать разумную уверенность в том, что кадровый состав аудиторской организации владеет, среди прочего, необходимыми знаниями и опытом по тематике противодействия подкупу иностранных должностных лиц и соблюдает соответствующие требования.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9.2.1. Развитие навыков и профессиональной компетентности работников аудиторской организации по тематике противодействия подкупу иностранных должностных лиц осуществляется посредством: постоянного обучения по программам повышения квалификации; приобретения опыта в процессе работы; обучения менее опытных специалистов более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опытными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, в том числе в аудиторской группе. В случае если в аудиторской организации отсутствуют лица, способные вести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обучение по тематике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противодействия подкупу иностранных должностных лиц, аудиторская организация может воспользоваться услугами сторонних компетентных лиц, обладающих соответствующей квалификацией в данной сфере.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Одной из форм развития навыков и профессиональной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состоящих в штате аудиторской организации аудиторов по тематике противодействия подкупу иностранных должностных лиц является обучение по программе повышения квалификации, утвержденной саморегулируемыми организациями аудиторов по данной тематике.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9.2.2. Согласно ФПСАД N 34 в аудиторской организации должны быть установлены процедуры оценки навыков и профессиональной компетентности своих работников.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Такие процедуры должны обеспечивать оценку навыков и профессиональной компетентности работников аудиторской организации, в том числе по тематике противодействия подкупу иностранных должностных лиц.</w:t>
      </w:r>
    </w:p>
    <w:p w:rsidR="001E269B" w:rsidRPr="004B6D04" w:rsidRDefault="001E269B" w:rsidP="0008308C">
      <w:pPr>
        <w:pStyle w:val="2"/>
        <w:jc w:val="center"/>
        <w:rPr>
          <w:rFonts w:ascii="Times New Roman" w:hAnsi="Times New Roman"/>
          <w:sz w:val="24"/>
          <w:szCs w:val="24"/>
        </w:rPr>
      </w:pPr>
      <w:bookmarkStart w:id="18" w:name="Par127"/>
      <w:bookmarkStart w:id="19" w:name="_Toc426658972"/>
      <w:bookmarkEnd w:id="18"/>
      <w:r w:rsidRPr="004B6D04">
        <w:rPr>
          <w:rFonts w:ascii="Times New Roman" w:hAnsi="Times New Roman"/>
          <w:sz w:val="24"/>
          <w:szCs w:val="24"/>
        </w:rPr>
        <w:t>Выполнение заданий</w:t>
      </w:r>
      <w:bookmarkEnd w:id="19"/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29"/>
      <w:bookmarkEnd w:id="20"/>
      <w:r w:rsidRPr="004B6D04">
        <w:rPr>
          <w:rFonts w:ascii="Times New Roman" w:hAnsi="Times New Roman" w:cs="Times New Roman"/>
          <w:sz w:val="24"/>
          <w:szCs w:val="24"/>
        </w:rPr>
        <w:t xml:space="preserve">10. Исходя из ФСАД 6/2010 в ходе аудита бухгалтерской (финансовой) отчетности аудиторская организация обязана учесть (рассмотреть) соблюдение аудируемым лицом нормативных правовых актов Российской Федерации, в том числе требований законодательных и иных нормативных правовых актов по противодействию подкупу </w:t>
      </w:r>
      <w:r w:rsidRPr="004B6D04">
        <w:rPr>
          <w:rFonts w:ascii="Times New Roman" w:hAnsi="Times New Roman" w:cs="Times New Roman"/>
          <w:sz w:val="24"/>
          <w:szCs w:val="24"/>
        </w:rPr>
        <w:lastRenderedPageBreak/>
        <w:t>иностранных должностных лиц. Кроме того, согласно ФСАД 5/2010 при планировании, выполнении и оценке результатов аудиторских процедур, а также при подготовке аудиторского заключения аудиторская организация должна рассмотреть риск существенных искажений бухгалтерской (финансовой) отчетности аудируемого лица, возникающих в результате его недобросовестных действий, в том числе связанных с подкупом иностранных должностных лиц.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11. Аудиторские процедуры, предусмотренные </w:t>
      </w:r>
      <w:hyperlink w:anchor="Par129" w:tooltip="Ссылка на текущий документ" w:history="1">
        <w:r w:rsidRPr="009E7D09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4B6D04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9E7D09">
        <w:rPr>
          <w:rFonts w:ascii="Times New Roman" w:hAnsi="Times New Roman" w:cs="Times New Roman"/>
          <w:sz w:val="24"/>
          <w:szCs w:val="24"/>
        </w:rPr>
        <w:t>М</w:t>
      </w:r>
      <w:r w:rsidRPr="004B6D04">
        <w:rPr>
          <w:rFonts w:ascii="Times New Roman" w:hAnsi="Times New Roman" w:cs="Times New Roman"/>
          <w:sz w:val="24"/>
          <w:szCs w:val="24"/>
        </w:rPr>
        <w:t>етодических рекомендаций, и результаты их осуществления должны быть документально оформлены.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12. При выявлении фактов несоблюдения аудируемым лицом требований, установленных законодательными и иными нормативными правовыми актами по противодействию подкупу иностранных должностных лиц, аудиторская организация обязана предпринять меры, предусмотренные данными актами, а также ФСАД 6/2010.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13. В случае, когда законодательство Российской Федерации предусматривает обязанность аудиторской организации проверить соответствие деятельности аудируемого лица требованиям определенного нормативного правового акта, аудиторская организация должна включить в план аудита специальные тесты и сообщить информацию об обнаруженных фактах несоблюдения требований такого акта или своих подозрениях уполномоченному государственному органу.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14. Согласно ФСАД 5/2010 при планировании, выполнении и оценке результатов аудиторских процедур, а также при подготовке аудиторского заключения аудиторская организация должна рассмотреть риск существенных искажений бухгалтерской (финансовой) отчетности, возникающих в результате недобросовестных действий, в том числе связанных с подкупом иностранных должностных лиц.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>15. В случае если аудиторская организация выявила или подозревает недобросовестные действия, в том числе признаки подкупа иностранных должностных лиц, то она должна определить, обязана ли она сообщить о случае или подозрениях стороне, внешней по отношению к аудируемому лицу, в том числе уполномоченному государственному органу.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16. В соответствии с пунктом 3.1 части 2 статьи 13 Федерального закона </w:t>
      </w:r>
      <w:r w:rsidR="009E7D09">
        <w:rPr>
          <w:rFonts w:ascii="Times New Roman" w:hAnsi="Times New Roman" w:cs="Times New Roman"/>
          <w:sz w:val="24"/>
          <w:szCs w:val="24"/>
        </w:rPr>
        <w:t>«Об аудиторской деятельности»</w:t>
      </w:r>
      <w:r w:rsidRPr="004B6D04">
        <w:rPr>
          <w:rFonts w:ascii="Times New Roman" w:hAnsi="Times New Roman" w:cs="Times New Roman"/>
          <w:sz w:val="24"/>
          <w:szCs w:val="24"/>
        </w:rPr>
        <w:t xml:space="preserve"> и ФПСАД N 22 аудиторская организация обязана информировать учредителей (участников) аудируемого лица или их представителей либо его руководителя о ставших ей известными случаях подкупа иностранных должностных лиц, либо признаках таких случаев, либо риске возникновения таких случаев.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36"/>
      <w:bookmarkEnd w:id="21"/>
      <w:r w:rsidRPr="004B6D0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 xml:space="preserve">Согласно части 3 статьи 14 Федерального закона </w:t>
      </w:r>
      <w:r w:rsidR="009E7D09">
        <w:rPr>
          <w:rFonts w:ascii="Times New Roman" w:hAnsi="Times New Roman" w:cs="Times New Roman"/>
          <w:sz w:val="24"/>
          <w:szCs w:val="24"/>
        </w:rPr>
        <w:t>«</w:t>
      </w:r>
      <w:r w:rsidRPr="004B6D04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 w:rsidR="009E7D09">
        <w:rPr>
          <w:rFonts w:ascii="Times New Roman" w:hAnsi="Times New Roman" w:cs="Times New Roman"/>
          <w:sz w:val="24"/>
          <w:szCs w:val="24"/>
        </w:rPr>
        <w:t>»</w:t>
      </w:r>
      <w:r w:rsidRPr="004B6D04">
        <w:rPr>
          <w:rFonts w:ascii="Times New Roman" w:hAnsi="Times New Roman" w:cs="Times New Roman"/>
          <w:sz w:val="24"/>
          <w:szCs w:val="24"/>
        </w:rPr>
        <w:t xml:space="preserve"> учредители (участники) аудируемого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подкупа иностранных должностных лиц, либо 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 не позднее 90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 календарных дней со дня, следующего за днем получения указанной информации.</w:t>
      </w:r>
    </w:p>
    <w:p w:rsidR="001E269B" w:rsidRPr="004B6D04" w:rsidRDefault="001E269B" w:rsidP="004B6D0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D04">
        <w:rPr>
          <w:rFonts w:ascii="Times New Roman" w:hAnsi="Times New Roman" w:cs="Times New Roman"/>
          <w:sz w:val="24"/>
          <w:szCs w:val="24"/>
        </w:rPr>
        <w:t xml:space="preserve">18. Согласно пункту 3.1 части 2 статьи 13 Федерального закона </w:t>
      </w:r>
      <w:r w:rsidR="009E7D09">
        <w:rPr>
          <w:rFonts w:ascii="Times New Roman" w:hAnsi="Times New Roman" w:cs="Times New Roman"/>
          <w:sz w:val="24"/>
          <w:szCs w:val="24"/>
        </w:rPr>
        <w:t>«</w:t>
      </w:r>
      <w:r w:rsidR="009E7D09" w:rsidRPr="004B6D04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 w:rsidR="009E7D09">
        <w:rPr>
          <w:rFonts w:ascii="Times New Roman" w:hAnsi="Times New Roman" w:cs="Times New Roman"/>
          <w:sz w:val="24"/>
          <w:szCs w:val="24"/>
        </w:rPr>
        <w:t>»</w:t>
      </w:r>
      <w:r w:rsidR="009E7D09" w:rsidRPr="004B6D04">
        <w:rPr>
          <w:rFonts w:ascii="Times New Roman" w:hAnsi="Times New Roman" w:cs="Times New Roman"/>
          <w:sz w:val="24"/>
          <w:szCs w:val="24"/>
        </w:rPr>
        <w:t xml:space="preserve"> </w:t>
      </w:r>
      <w:r w:rsidRPr="004B6D04">
        <w:rPr>
          <w:rFonts w:ascii="Times New Roman" w:hAnsi="Times New Roman" w:cs="Times New Roman"/>
          <w:sz w:val="24"/>
          <w:szCs w:val="24"/>
        </w:rPr>
        <w:t>в случае, если учредители (участники) аудируемого лица или их представители либо его руководитель не принимают надлежащих мер по рассмотрению информац</w:t>
      </w:r>
      <w:proofErr w:type="gramStart"/>
      <w:r w:rsidRPr="004B6D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B6D04">
        <w:rPr>
          <w:rFonts w:ascii="Times New Roman" w:hAnsi="Times New Roman" w:cs="Times New Roman"/>
          <w:sz w:val="24"/>
          <w:szCs w:val="24"/>
        </w:rPr>
        <w:t xml:space="preserve">диторской организации, указанной в </w:t>
      </w:r>
      <w:hyperlink w:anchor="Par136" w:tooltip="Ссылка на текущий документ" w:history="1">
        <w:r w:rsidRPr="009E7D09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4B6D04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9E7D09">
        <w:rPr>
          <w:rFonts w:ascii="Times New Roman" w:hAnsi="Times New Roman" w:cs="Times New Roman"/>
          <w:sz w:val="24"/>
          <w:szCs w:val="24"/>
        </w:rPr>
        <w:t>М</w:t>
      </w:r>
      <w:r w:rsidRPr="004B6D04">
        <w:rPr>
          <w:rFonts w:ascii="Times New Roman" w:hAnsi="Times New Roman" w:cs="Times New Roman"/>
          <w:sz w:val="24"/>
          <w:szCs w:val="24"/>
        </w:rPr>
        <w:t>етодических рекомендаций, последняя обязана проинформировать об этом соответствующие уполномоченные государственные органы.</w:t>
      </w:r>
    </w:p>
    <w:sectPr w:rsidR="001E269B" w:rsidRPr="004B6D04" w:rsidSect="009E7D09">
      <w:footerReference w:type="default" r:id="rId8"/>
      <w:pgSz w:w="11906" w:h="16838"/>
      <w:pgMar w:top="851" w:right="1134" w:bottom="1134" w:left="1134" w:header="284" w:footer="29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9B" w:rsidRDefault="001E269B">
      <w:pPr>
        <w:spacing w:after="0" w:line="240" w:lineRule="auto"/>
      </w:pPr>
      <w:r>
        <w:separator/>
      </w:r>
    </w:p>
  </w:endnote>
  <w:endnote w:type="continuationSeparator" w:id="0">
    <w:p w:rsidR="001E269B" w:rsidRDefault="001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94" w:rsidRDefault="00884B9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078BE">
      <w:rPr>
        <w:noProof/>
      </w:rPr>
      <w:t>2</w:t>
    </w:r>
    <w:r>
      <w:fldChar w:fldCharType="end"/>
    </w:r>
  </w:p>
  <w:p w:rsidR="0008308C" w:rsidRDefault="000830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9B" w:rsidRDefault="001E269B">
      <w:pPr>
        <w:spacing w:after="0" w:line="240" w:lineRule="auto"/>
      </w:pPr>
      <w:r>
        <w:separator/>
      </w:r>
    </w:p>
  </w:footnote>
  <w:footnote w:type="continuationSeparator" w:id="0">
    <w:p w:rsidR="001E269B" w:rsidRDefault="001E269B">
      <w:pPr>
        <w:spacing w:after="0" w:line="240" w:lineRule="auto"/>
      </w:pPr>
      <w:r>
        <w:continuationSeparator/>
      </w:r>
    </w:p>
  </w:footnote>
  <w:footnote w:id="1">
    <w:p w:rsidR="00884B94" w:rsidRDefault="00884B94" w:rsidP="00884B9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84B94">
        <w:rPr>
          <w:rFonts w:ascii="Times New Roman" w:hAnsi="Times New Roman"/>
          <w:sz w:val="18"/>
          <w:szCs w:val="18"/>
        </w:rPr>
        <w:t>Здесь и далее под аудиторской организацией понимается также индивидуальный аудитор (если иное специально не определено)</w:t>
      </w:r>
    </w:p>
  </w:footnote>
  <w:footnote w:id="2">
    <w:p w:rsidR="009E7D09" w:rsidRDefault="009E7D09" w:rsidP="009E7D0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E7D09">
        <w:rPr>
          <w:rFonts w:ascii="Times New Roman" w:hAnsi="Times New Roman"/>
          <w:sz w:val="18"/>
          <w:szCs w:val="18"/>
        </w:rPr>
        <w:t>Положения настоящего раздела применимы также при оказан</w:t>
      </w:r>
      <w:proofErr w:type="gramStart"/>
      <w:r w:rsidRPr="009E7D09">
        <w:rPr>
          <w:rFonts w:ascii="Times New Roman" w:hAnsi="Times New Roman"/>
          <w:sz w:val="18"/>
          <w:szCs w:val="18"/>
        </w:rPr>
        <w:t>ии ау</w:t>
      </w:r>
      <w:proofErr w:type="gramEnd"/>
      <w:r w:rsidRPr="009E7D09">
        <w:rPr>
          <w:rFonts w:ascii="Times New Roman" w:hAnsi="Times New Roman"/>
          <w:sz w:val="18"/>
          <w:szCs w:val="18"/>
        </w:rPr>
        <w:t>диторской организацией прочих связанных с аудиторской деятельностью услуг аудируемым лицам, иным клиентам (с учетом характера таких услуг).</w:t>
      </w:r>
    </w:p>
  </w:footnote>
  <w:footnote w:id="3">
    <w:p w:rsidR="009E7D09" w:rsidRDefault="009E7D09" w:rsidP="009E7D0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E7D09">
        <w:rPr>
          <w:rFonts w:ascii="Times New Roman" w:hAnsi="Times New Roman"/>
          <w:sz w:val="18"/>
          <w:szCs w:val="18"/>
        </w:rPr>
        <w:t>В случае осуществления аудиторской деятельности индивидуальным аудитором ответственность за систему противодействия подкупу иностранных должностных лиц несет индивидуальный аудитор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E2"/>
    <w:rsid w:val="0008308C"/>
    <w:rsid w:val="000B63E2"/>
    <w:rsid w:val="001E269B"/>
    <w:rsid w:val="002F2013"/>
    <w:rsid w:val="004B6D04"/>
    <w:rsid w:val="006078BE"/>
    <w:rsid w:val="00884B94"/>
    <w:rsid w:val="009E7D09"/>
    <w:rsid w:val="00BE2989"/>
    <w:rsid w:val="00C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30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F2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013"/>
  </w:style>
  <w:style w:type="paragraph" w:styleId="a5">
    <w:name w:val="footer"/>
    <w:basedOn w:val="a"/>
    <w:link w:val="a6"/>
    <w:uiPriority w:val="99"/>
    <w:unhideWhenUsed/>
    <w:rsid w:val="002F2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013"/>
  </w:style>
  <w:style w:type="paragraph" w:customStyle="1" w:styleId="11">
    <w:name w:val="Обычный1"/>
    <w:rsid w:val="002F2013"/>
    <w:pPr>
      <w:widowControl w:val="0"/>
    </w:pPr>
    <w:rPr>
      <w:rFonts w:ascii="Times New Roman" w:hAnsi="Times New Roman"/>
      <w:snapToGrid w:val="0"/>
    </w:rPr>
  </w:style>
  <w:style w:type="character" w:customStyle="1" w:styleId="10">
    <w:name w:val="Заголовок 1 Знак"/>
    <w:link w:val="1"/>
    <w:uiPriority w:val="9"/>
    <w:rsid w:val="004B6D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830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8308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E7D09"/>
    <w:rPr>
      <w:rFonts w:ascii="Times New Roman" w:hAnsi="Times New Roman"/>
      <w:smallCaps/>
    </w:rPr>
  </w:style>
  <w:style w:type="paragraph" w:styleId="21">
    <w:name w:val="toc 2"/>
    <w:basedOn w:val="a"/>
    <w:next w:val="a"/>
    <w:autoRedefine/>
    <w:uiPriority w:val="39"/>
    <w:unhideWhenUsed/>
    <w:rsid w:val="009E7D09"/>
    <w:pPr>
      <w:ind w:left="220"/>
    </w:pPr>
    <w:rPr>
      <w:rFonts w:ascii="Times New Roman" w:hAnsi="Times New Roman"/>
    </w:rPr>
  </w:style>
  <w:style w:type="character" w:styleId="a8">
    <w:name w:val="Hyperlink"/>
    <w:uiPriority w:val="99"/>
    <w:unhideWhenUsed/>
    <w:rsid w:val="0008308C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84B9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4B94"/>
  </w:style>
  <w:style w:type="character" w:styleId="ab">
    <w:name w:val="footnote reference"/>
    <w:uiPriority w:val="99"/>
    <w:semiHidden/>
    <w:unhideWhenUsed/>
    <w:rsid w:val="00884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30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F2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013"/>
  </w:style>
  <w:style w:type="paragraph" w:styleId="a5">
    <w:name w:val="footer"/>
    <w:basedOn w:val="a"/>
    <w:link w:val="a6"/>
    <w:uiPriority w:val="99"/>
    <w:unhideWhenUsed/>
    <w:rsid w:val="002F2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013"/>
  </w:style>
  <w:style w:type="paragraph" w:customStyle="1" w:styleId="11">
    <w:name w:val="Обычный1"/>
    <w:rsid w:val="002F2013"/>
    <w:pPr>
      <w:widowControl w:val="0"/>
    </w:pPr>
    <w:rPr>
      <w:rFonts w:ascii="Times New Roman" w:hAnsi="Times New Roman"/>
      <w:snapToGrid w:val="0"/>
    </w:rPr>
  </w:style>
  <w:style w:type="character" w:customStyle="1" w:styleId="10">
    <w:name w:val="Заголовок 1 Знак"/>
    <w:link w:val="1"/>
    <w:uiPriority w:val="9"/>
    <w:rsid w:val="004B6D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830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8308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E7D09"/>
    <w:rPr>
      <w:rFonts w:ascii="Times New Roman" w:hAnsi="Times New Roman"/>
      <w:smallCaps/>
    </w:rPr>
  </w:style>
  <w:style w:type="paragraph" w:styleId="21">
    <w:name w:val="toc 2"/>
    <w:basedOn w:val="a"/>
    <w:next w:val="a"/>
    <w:autoRedefine/>
    <w:uiPriority w:val="39"/>
    <w:unhideWhenUsed/>
    <w:rsid w:val="009E7D09"/>
    <w:pPr>
      <w:ind w:left="220"/>
    </w:pPr>
    <w:rPr>
      <w:rFonts w:ascii="Times New Roman" w:hAnsi="Times New Roman"/>
    </w:rPr>
  </w:style>
  <w:style w:type="character" w:styleId="a8">
    <w:name w:val="Hyperlink"/>
    <w:uiPriority w:val="99"/>
    <w:unhideWhenUsed/>
    <w:rsid w:val="0008308C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84B9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4B94"/>
  </w:style>
  <w:style w:type="character" w:styleId="ab">
    <w:name w:val="footnote reference"/>
    <w:uiPriority w:val="99"/>
    <w:semiHidden/>
    <w:unhideWhenUsed/>
    <w:rsid w:val="00884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28F5-846B-461D-AF3B-D9D5F02F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4357</Words>
  <Characters>24839</Characters>
  <Application>Microsoft Office Word</Application>
  <DocSecurity>6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"Примерные 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сделок"</vt:lpstr>
    </vt:vector>
  </TitlesOfParts>
  <Company/>
  <LinksUpToDate>false</LinksUpToDate>
  <CharactersWithSpaces>29138</CharactersWithSpaces>
  <SharedDoc>false</SharedDoc>
  <HLinks>
    <vt:vector size="84" baseType="variant">
      <vt:variant>
        <vt:i4>6684721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6881328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_Toc426658972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_Toc426658971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_Toc426658970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_Toc426658969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_Toc426658968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_Toc426658967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_Toc426658966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_Toc426658965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_Toc426658964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"Примерные 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сделок"</dc:title>
  <dc:creator>ConsultantPlus</dc:creator>
  <cp:lastModifiedBy>Ирина Куварзина</cp:lastModifiedBy>
  <cp:revision>2</cp:revision>
  <dcterms:created xsi:type="dcterms:W3CDTF">2015-08-06T18:21:00Z</dcterms:created>
  <dcterms:modified xsi:type="dcterms:W3CDTF">2015-08-06T18:21:00Z</dcterms:modified>
</cp:coreProperties>
</file>